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6B79A" w14:textId="77777777" w:rsidR="00186078" w:rsidRPr="0008338B" w:rsidRDefault="00186078" w:rsidP="008C0848">
      <w:pPr>
        <w:jc w:val="right"/>
        <w:rPr>
          <w:b/>
          <w:sz w:val="28"/>
          <w:szCs w:val="28"/>
          <w:lang w:val="ru-RU"/>
        </w:rPr>
      </w:pPr>
      <w:r w:rsidRPr="0008338B">
        <w:rPr>
          <w:b/>
          <w:sz w:val="28"/>
          <w:szCs w:val="28"/>
          <w:lang w:val="ru-RU"/>
        </w:rPr>
        <w:t>«Утверждаю»</w:t>
      </w:r>
    </w:p>
    <w:p w14:paraId="7C1E5CDE" w14:textId="77777777" w:rsidR="00F32C37" w:rsidRPr="0008338B" w:rsidRDefault="00F32C37" w:rsidP="008C0848">
      <w:pPr>
        <w:jc w:val="right"/>
        <w:rPr>
          <w:b/>
          <w:bCs/>
          <w:sz w:val="28"/>
          <w:szCs w:val="28"/>
          <w:lang w:val="ru-RU"/>
        </w:rPr>
      </w:pPr>
      <w:r w:rsidRPr="0008338B">
        <w:rPr>
          <w:b/>
          <w:bCs/>
          <w:sz w:val="28"/>
          <w:szCs w:val="28"/>
          <w:lang w:val="ru-RU"/>
        </w:rPr>
        <w:t>Главный редактор, академик НАН КР</w:t>
      </w:r>
    </w:p>
    <w:p w14:paraId="33DDAD41" w14:textId="77777777" w:rsidR="00F32C37" w:rsidRPr="0008338B" w:rsidRDefault="00F32C37" w:rsidP="008C0848">
      <w:pPr>
        <w:jc w:val="center"/>
        <w:rPr>
          <w:b/>
          <w:bCs/>
          <w:sz w:val="28"/>
          <w:szCs w:val="28"/>
          <w:lang w:val="ru-RU"/>
        </w:rPr>
      </w:pPr>
    </w:p>
    <w:p w14:paraId="5A4C7326" w14:textId="77777777" w:rsidR="003C7BED" w:rsidRDefault="003C7BED" w:rsidP="008C0848">
      <w:pPr>
        <w:jc w:val="right"/>
        <w:rPr>
          <w:b/>
          <w:bCs/>
          <w:sz w:val="28"/>
          <w:szCs w:val="28"/>
          <w:lang w:val="ru-RU"/>
        </w:rPr>
      </w:pPr>
      <w:r>
        <w:rPr>
          <w:noProof/>
        </w:rPr>
        <w:drawing>
          <wp:inline distT="0" distB="0" distL="0" distR="0" wp14:anchorId="5B024654" wp14:editId="0150E6C0">
            <wp:extent cx="1286510" cy="548640"/>
            <wp:effectExtent l="0" t="0" r="889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6510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32C37" w:rsidRPr="0008338B">
        <w:rPr>
          <w:b/>
          <w:bCs/>
          <w:sz w:val="28"/>
          <w:szCs w:val="28"/>
          <w:lang w:val="ru-RU"/>
        </w:rPr>
        <w:t xml:space="preserve"> </w:t>
      </w:r>
    </w:p>
    <w:p w14:paraId="41EA5F28" w14:textId="77777777" w:rsidR="00F32C37" w:rsidRPr="0008338B" w:rsidRDefault="00F32C37" w:rsidP="008C0848">
      <w:pPr>
        <w:jc w:val="right"/>
        <w:rPr>
          <w:b/>
          <w:bCs/>
          <w:sz w:val="28"/>
          <w:szCs w:val="28"/>
          <w:lang w:val="ru-RU"/>
        </w:rPr>
      </w:pPr>
      <w:r w:rsidRPr="0008338B">
        <w:rPr>
          <w:b/>
          <w:bCs/>
          <w:sz w:val="28"/>
          <w:szCs w:val="28"/>
          <w:lang w:val="ru-RU"/>
        </w:rPr>
        <w:t>А.А. Борубаев</w:t>
      </w:r>
    </w:p>
    <w:p w14:paraId="57516004" w14:textId="77777777" w:rsidR="00F32C37" w:rsidRPr="0008338B" w:rsidRDefault="00F32C37" w:rsidP="008C0848">
      <w:pPr>
        <w:jc w:val="right"/>
        <w:rPr>
          <w:b/>
          <w:bCs/>
          <w:sz w:val="28"/>
          <w:szCs w:val="28"/>
          <w:lang w:val="ru-RU"/>
        </w:rPr>
      </w:pPr>
    </w:p>
    <w:p w14:paraId="67DD552A" w14:textId="77777777" w:rsidR="00186078" w:rsidRPr="0008338B" w:rsidRDefault="003C7BED" w:rsidP="008C0848">
      <w:pPr>
        <w:jc w:val="right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 «15</w:t>
      </w:r>
      <w:r w:rsidR="00F32C37" w:rsidRPr="0008338B">
        <w:rPr>
          <w:b/>
          <w:bCs/>
          <w:sz w:val="28"/>
          <w:szCs w:val="28"/>
          <w:lang w:val="ru-RU"/>
        </w:rPr>
        <w:t>»</w:t>
      </w:r>
      <w:r>
        <w:rPr>
          <w:b/>
          <w:bCs/>
          <w:sz w:val="28"/>
          <w:szCs w:val="28"/>
          <w:lang w:val="ru-RU"/>
        </w:rPr>
        <w:t xml:space="preserve"> январь </w:t>
      </w:r>
      <w:r w:rsidR="00F32C37" w:rsidRPr="0008338B">
        <w:rPr>
          <w:b/>
          <w:bCs/>
          <w:sz w:val="28"/>
          <w:szCs w:val="28"/>
          <w:lang w:val="ru-RU"/>
        </w:rPr>
        <w:t>202</w:t>
      </w:r>
      <w:r w:rsidR="00A6213C">
        <w:rPr>
          <w:b/>
          <w:bCs/>
          <w:sz w:val="28"/>
          <w:szCs w:val="28"/>
          <w:lang w:val="ru-RU"/>
        </w:rPr>
        <w:t>6</w:t>
      </w:r>
      <w:r w:rsidR="00F32C37" w:rsidRPr="0008338B">
        <w:rPr>
          <w:b/>
          <w:bCs/>
          <w:sz w:val="28"/>
          <w:szCs w:val="28"/>
          <w:lang w:val="ru-RU"/>
        </w:rPr>
        <w:t xml:space="preserve"> г.</w:t>
      </w:r>
    </w:p>
    <w:p w14:paraId="311912B0" w14:textId="77777777" w:rsidR="00F32C37" w:rsidRPr="00F32C37" w:rsidRDefault="00F32C37" w:rsidP="008C0848">
      <w:pPr>
        <w:jc w:val="right"/>
        <w:rPr>
          <w:sz w:val="28"/>
          <w:szCs w:val="28"/>
          <w:lang w:val="ru-RU"/>
        </w:rPr>
      </w:pPr>
    </w:p>
    <w:p w14:paraId="29EEA907" w14:textId="77777777" w:rsidR="00231FB9" w:rsidRDefault="00856C7C" w:rsidP="008C0848">
      <w:pPr>
        <w:spacing w:after="12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ИНСТРУКЦИЯ</w:t>
      </w:r>
    </w:p>
    <w:p w14:paraId="43D74922" w14:textId="77777777" w:rsidR="00856C7C" w:rsidRDefault="00856C7C" w:rsidP="008C0848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для рецензента статей, подаваемых в журнал </w:t>
      </w:r>
    </w:p>
    <w:p w14:paraId="351D8427" w14:textId="77777777" w:rsidR="00856C7C" w:rsidRPr="00856C7C" w:rsidRDefault="00856C7C" w:rsidP="008C0848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r w:rsidRPr="00856C7C">
        <w:rPr>
          <w:sz w:val="28"/>
          <w:szCs w:val="28"/>
          <w:lang w:val="ru-RU"/>
        </w:rPr>
        <w:t>Вестник Института математики НАН КР»</w:t>
      </w:r>
    </w:p>
    <w:p w14:paraId="4863AE19" w14:textId="77777777" w:rsidR="00C04D77" w:rsidRDefault="00C04D77" w:rsidP="008C0848">
      <w:pPr>
        <w:jc w:val="both"/>
        <w:rPr>
          <w:sz w:val="28"/>
          <w:szCs w:val="28"/>
          <w:lang w:val="ru-RU"/>
        </w:rPr>
      </w:pPr>
    </w:p>
    <w:p w14:paraId="331ADE6F" w14:textId="77777777" w:rsidR="000A0A46" w:rsidRDefault="000A0A46" w:rsidP="008C084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 </w:t>
      </w:r>
      <w:r w:rsidR="004B0DDE">
        <w:rPr>
          <w:sz w:val="28"/>
          <w:szCs w:val="28"/>
          <w:lang w:val="ru-RU"/>
        </w:rPr>
        <w:t xml:space="preserve">В </w:t>
      </w:r>
      <w:r w:rsidR="00B62C48">
        <w:rPr>
          <w:sz w:val="28"/>
          <w:szCs w:val="28"/>
          <w:lang w:val="ru-RU"/>
        </w:rPr>
        <w:t xml:space="preserve">заголовке </w:t>
      </w:r>
      <w:r w:rsidR="004B0DDE">
        <w:rPr>
          <w:sz w:val="28"/>
          <w:szCs w:val="28"/>
          <w:lang w:val="ru-RU"/>
        </w:rPr>
        <w:t xml:space="preserve">рецензии должны быть указаны название статьи, </w:t>
      </w:r>
      <w:r w:rsidR="00E4252C">
        <w:rPr>
          <w:sz w:val="28"/>
          <w:szCs w:val="28"/>
          <w:lang w:val="ru-RU"/>
        </w:rPr>
        <w:t>все ее авторы, и дата получения статьи рецензентом.</w:t>
      </w:r>
    </w:p>
    <w:p w14:paraId="28D40AA3" w14:textId="77777777" w:rsidR="00125D50" w:rsidRDefault="006736C8" w:rsidP="008C084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 </w:t>
      </w:r>
      <w:r w:rsidR="00B62C48">
        <w:rPr>
          <w:sz w:val="28"/>
          <w:szCs w:val="28"/>
          <w:lang w:val="ru-RU"/>
        </w:rPr>
        <w:t>Р</w:t>
      </w:r>
      <w:r w:rsidR="00125D50">
        <w:rPr>
          <w:sz w:val="28"/>
          <w:szCs w:val="28"/>
          <w:lang w:val="ru-RU"/>
        </w:rPr>
        <w:t>еценз</w:t>
      </w:r>
      <w:r w:rsidR="00B62C48">
        <w:rPr>
          <w:sz w:val="28"/>
          <w:szCs w:val="28"/>
          <w:lang w:val="ru-RU"/>
        </w:rPr>
        <w:t>ент</w:t>
      </w:r>
      <w:r w:rsidR="00125D50">
        <w:rPr>
          <w:sz w:val="28"/>
          <w:szCs w:val="28"/>
          <w:lang w:val="ru-RU"/>
        </w:rPr>
        <w:t xml:space="preserve"> долж</w:t>
      </w:r>
      <w:r w:rsidR="00B62C48">
        <w:rPr>
          <w:sz w:val="28"/>
          <w:szCs w:val="28"/>
          <w:lang w:val="ru-RU"/>
        </w:rPr>
        <w:t>е</w:t>
      </w:r>
      <w:r w:rsidR="00125D50">
        <w:rPr>
          <w:sz w:val="28"/>
          <w:szCs w:val="28"/>
          <w:lang w:val="ru-RU"/>
        </w:rPr>
        <w:t xml:space="preserve">н </w:t>
      </w:r>
      <w:r w:rsidR="00B62C48">
        <w:rPr>
          <w:sz w:val="28"/>
          <w:szCs w:val="28"/>
          <w:lang w:val="ru-RU"/>
        </w:rPr>
        <w:t>установить</w:t>
      </w:r>
      <w:r w:rsidR="00125D50">
        <w:rPr>
          <w:sz w:val="28"/>
          <w:szCs w:val="28"/>
          <w:lang w:val="ru-RU"/>
        </w:rPr>
        <w:t>:</w:t>
      </w:r>
    </w:p>
    <w:p w14:paraId="69A8DF89" w14:textId="77777777" w:rsidR="00B62C48" w:rsidRDefault="00125382" w:rsidP="008C0848">
      <w:pPr>
        <w:ind w:left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2.1. Является ли название статьи приемлемым</w:t>
      </w:r>
      <w:r w:rsidR="00BD6755">
        <w:rPr>
          <w:sz w:val="28"/>
          <w:szCs w:val="28"/>
          <w:lang w:val="ru-RU"/>
        </w:rPr>
        <w:t>, отражает ли оно смысл ста</w:t>
      </w:r>
      <w:r w:rsidR="00A47598">
        <w:rPr>
          <w:sz w:val="28"/>
          <w:szCs w:val="28"/>
          <w:lang w:val="ru-RU"/>
        </w:rPr>
        <w:t>-</w:t>
      </w:r>
      <w:r w:rsidR="00BD6755">
        <w:rPr>
          <w:sz w:val="28"/>
          <w:szCs w:val="28"/>
          <w:lang w:val="ru-RU"/>
        </w:rPr>
        <w:t>тьи</w:t>
      </w:r>
      <w:r>
        <w:rPr>
          <w:sz w:val="28"/>
          <w:szCs w:val="28"/>
          <w:lang w:val="ru-RU"/>
        </w:rPr>
        <w:t>?</w:t>
      </w:r>
      <w:r w:rsidR="00BD6755">
        <w:rPr>
          <w:sz w:val="28"/>
          <w:szCs w:val="28"/>
          <w:lang w:val="ru-RU"/>
        </w:rPr>
        <w:t xml:space="preserve"> Совпадает ли оно с известными названиями? </w:t>
      </w:r>
    </w:p>
    <w:p w14:paraId="0E94802F" w14:textId="77777777" w:rsidR="00BD6755" w:rsidRDefault="00BD6755" w:rsidP="008C0848">
      <w:pPr>
        <w:ind w:left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Иногда авторы дают слишком широкие и неопределенные названия «об одном уравнении…», «о некоторых вопросах …»</w:t>
      </w:r>
    </w:p>
    <w:p w14:paraId="720656C0" w14:textId="77777777" w:rsidR="00125382" w:rsidRDefault="00BD6755" w:rsidP="008C0848">
      <w:pPr>
        <w:ind w:left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Рецензент может предложить свое название, тогда статья направляется на переработку.   </w:t>
      </w:r>
    </w:p>
    <w:p w14:paraId="783AEF1F" w14:textId="77777777" w:rsidR="0098101C" w:rsidRPr="00D571AB" w:rsidRDefault="0098101C" w:rsidP="008C0848">
      <w:pPr>
        <w:ind w:left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2.2. </w:t>
      </w:r>
      <w:r w:rsidR="00D571AB">
        <w:rPr>
          <w:color w:val="000000"/>
          <w:sz w:val="28"/>
          <w:szCs w:val="28"/>
          <w:lang w:val="ru-RU"/>
        </w:rPr>
        <w:t>У</w:t>
      </w:r>
      <w:r w:rsidR="00D571AB" w:rsidRPr="00D571AB">
        <w:rPr>
          <w:color w:val="000000"/>
          <w:sz w:val="28"/>
          <w:szCs w:val="28"/>
          <w:lang w:val="ru-RU"/>
        </w:rPr>
        <w:t>каз</w:t>
      </w:r>
      <w:r w:rsidR="00D571AB">
        <w:rPr>
          <w:color w:val="000000"/>
          <w:sz w:val="28"/>
          <w:szCs w:val="28"/>
          <w:lang w:val="ru-RU"/>
        </w:rPr>
        <w:t>аны</w:t>
      </w:r>
      <w:r w:rsidR="00D571AB" w:rsidRPr="00D571AB">
        <w:rPr>
          <w:color w:val="000000"/>
          <w:sz w:val="28"/>
          <w:szCs w:val="28"/>
          <w:lang w:val="ru-RU"/>
        </w:rPr>
        <w:t xml:space="preserve"> </w:t>
      </w:r>
      <w:r w:rsidR="00D571AB">
        <w:rPr>
          <w:color w:val="000000"/>
          <w:sz w:val="28"/>
          <w:szCs w:val="28"/>
          <w:lang w:val="ru-RU"/>
        </w:rPr>
        <w:t xml:space="preserve">ли </w:t>
      </w:r>
      <w:r w:rsidR="00D571AB" w:rsidRPr="00D571AB">
        <w:rPr>
          <w:color w:val="000000"/>
          <w:sz w:val="28"/>
          <w:szCs w:val="28"/>
          <w:lang w:val="ru-RU"/>
        </w:rPr>
        <w:t xml:space="preserve">индекс (индексы) </w:t>
      </w:r>
      <w:r w:rsidR="00D571AB" w:rsidRPr="00A854FD">
        <w:rPr>
          <w:color w:val="000000"/>
          <w:sz w:val="28"/>
          <w:szCs w:val="28"/>
        </w:rPr>
        <w:t>MSC</w:t>
      </w:r>
      <w:r w:rsidR="00D571AB">
        <w:rPr>
          <w:color w:val="000000"/>
          <w:sz w:val="28"/>
          <w:szCs w:val="28"/>
          <w:lang w:val="ru-RU"/>
        </w:rPr>
        <w:t xml:space="preserve">? Соответствуют ли они содержанию статьи?  </w:t>
      </w:r>
    </w:p>
    <w:p w14:paraId="07F45D58" w14:textId="77777777" w:rsidR="00B62C48" w:rsidRDefault="00B62C48" w:rsidP="008C0848">
      <w:pPr>
        <w:ind w:left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</w:t>
      </w:r>
      <w:r w:rsidR="00D571AB">
        <w:rPr>
          <w:sz w:val="28"/>
          <w:szCs w:val="28"/>
          <w:lang w:val="ru-RU"/>
        </w:rPr>
        <w:t>3</w:t>
      </w:r>
      <w:r>
        <w:rPr>
          <w:sz w:val="28"/>
          <w:szCs w:val="28"/>
          <w:lang w:val="ru-RU"/>
        </w:rPr>
        <w:t>. Име</w:t>
      </w:r>
      <w:r w:rsidR="00D571AB">
        <w:rPr>
          <w:sz w:val="28"/>
          <w:szCs w:val="28"/>
          <w:lang w:val="ru-RU"/>
        </w:rPr>
        <w:t>ю</w:t>
      </w:r>
      <w:r>
        <w:rPr>
          <w:sz w:val="28"/>
          <w:szCs w:val="28"/>
          <w:lang w:val="ru-RU"/>
        </w:rPr>
        <w:t xml:space="preserve">тся ли аннотация </w:t>
      </w:r>
      <w:r w:rsidR="00D571AB">
        <w:rPr>
          <w:sz w:val="28"/>
          <w:szCs w:val="28"/>
          <w:lang w:val="ru-RU"/>
        </w:rPr>
        <w:t xml:space="preserve">и ключевые слова </w:t>
      </w:r>
      <w:r>
        <w:rPr>
          <w:sz w:val="28"/>
          <w:szCs w:val="28"/>
          <w:lang w:val="ru-RU"/>
        </w:rPr>
        <w:t>на трех языках с эквивалентным смыслом?</w:t>
      </w:r>
    </w:p>
    <w:p w14:paraId="44ADADCB" w14:textId="77777777" w:rsidR="006736C8" w:rsidRDefault="006736C8" w:rsidP="008C0848">
      <w:pPr>
        <w:ind w:left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Иногда авторы используют компьютерный переводчик без дальнейшего редактирования или обращаются к услугам переводчиков, не являющихся специалистами-математиками.</w:t>
      </w:r>
    </w:p>
    <w:p w14:paraId="55F120C2" w14:textId="77777777" w:rsidR="00B62C48" w:rsidRDefault="00B62C48" w:rsidP="008C0848">
      <w:pPr>
        <w:ind w:left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</w:t>
      </w:r>
      <w:r w:rsidR="00D571AB">
        <w:rPr>
          <w:sz w:val="28"/>
          <w:szCs w:val="28"/>
          <w:lang w:val="ru-RU"/>
        </w:rPr>
        <w:t>4</w:t>
      </w:r>
      <w:r>
        <w:rPr>
          <w:sz w:val="28"/>
          <w:szCs w:val="28"/>
          <w:lang w:val="ru-RU"/>
        </w:rPr>
        <w:t>. Имеется ли список использованных источников, оформленных согласно требованиям?</w:t>
      </w:r>
    </w:p>
    <w:p w14:paraId="1E828E6A" w14:textId="77777777" w:rsidR="006736C8" w:rsidRDefault="00B62C48" w:rsidP="008C0848">
      <w:pPr>
        <w:ind w:left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</w:t>
      </w:r>
      <w:r w:rsidR="00D571AB">
        <w:rPr>
          <w:sz w:val="28"/>
          <w:szCs w:val="28"/>
          <w:lang w:val="ru-RU"/>
        </w:rPr>
        <w:t>5</w:t>
      </w:r>
      <w:r>
        <w:rPr>
          <w:sz w:val="28"/>
          <w:szCs w:val="28"/>
          <w:lang w:val="ru-RU"/>
        </w:rPr>
        <w:t xml:space="preserve">. Имеются ли в тексте статьи содержательные ссылки на </w:t>
      </w:r>
      <w:r w:rsidR="006736C8">
        <w:rPr>
          <w:sz w:val="28"/>
          <w:szCs w:val="28"/>
          <w:lang w:val="ru-RU"/>
        </w:rPr>
        <w:t xml:space="preserve">все </w:t>
      </w:r>
      <w:r>
        <w:rPr>
          <w:sz w:val="28"/>
          <w:szCs w:val="28"/>
          <w:lang w:val="ru-RU"/>
        </w:rPr>
        <w:t>эти источники?</w:t>
      </w:r>
    </w:p>
    <w:p w14:paraId="119E4D7B" w14:textId="77777777" w:rsidR="006736C8" w:rsidRDefault="006736C8" w:rsidP="008C0848">
      <w:pPr>
        <w:ind w:left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Иногда</w:t>
      </w:r>
      <w:r w:rsidR="00B62C4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авторы пишут</w:t>
      </w:r>
      <w:r w:rsidR="00B62C4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«см. также [  ] …», что неприемлемо. </w:t>
      </w:r>
    </w:p>
    <w:p w14:paraId="010F1A6A" w14:textId="77777777" w:rsidR="006736C8" w:rsidRDefault="006736C8" w:rsidP="008C0848">
      <w:pPr>
        <w:ind w:left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</w:t>
      </w:r>
      <w:r w:rsidR="00D571AB">
        <w:rPr>
          <w:sz w:val="28"/>
          <w:szCs w:val="28"/>
          <w:lang w:val="ru-RU"/>
        </w:rPr>
        <w:t>6</w:t>
      </w:r>
      <w:r>
        <w:rPr>
          <w:sz w:val="28"/>
          <w:szCs w:val="28"/>
          <w:lang w:val="ru-RU"/>
        </w:rPr>
        <w:t>. Содержит ли статья математические результаты, оформленные</w:t>
      </w:r>
      <w:r w:rsidR="00B62C4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 виде лемм и теорем?</w:t>
      </w:r>
      <w:r w:rsidR="00D571F3">
        <w:rPr>
          <w:sz w:val="28"/>
          <w:szCs w:val="28"/>
          <w:lang w:val="ru-RU"/>
        </w:rPr>
        <w:t xml:space="preserve"> В леммах и теоремах должны быть указаны все известные и искомые объекты и пространства, которым они принадлежат. </w:t>
      </w:r>
    </w:p>
    <w:p w14:paraId="3B7506DC" w14:textId="77777777" w:rsidR="006736C8" w:rsidRDefault="006736C8" w:rsidP="008C0848">
      <w:pPr>
        <w:ind w:left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Если это требование не выполняется, то </w:t>
      </w:r>
      <w:r w:rsidR="00B43334">
        <w:rPr>
          <w:sz w:val="28"/>
          <w:szCs w:val="28"/>
          <w:lang w:val="ru-RU"/>
        </w:rPr>
        <w:t xml:space="preserve">в сплошном тексте </w:t>
      </w:r>
      <w:r>
        <w:rPr>
          <w:sz w:val="28"/>
          <w:szCs w:val="28"/>
          <w:lang w:val="ru-RU"/>
        </w:rPr>
        <w:t xml:space="preserve">иногда нельзя понять, где условия, а где заключение (подразумеваемой) теоремы. </w:t>
      </w:r>
    </w:p>
    <w:p w14:paraId="1395022A" w14:textId="77777777" w:rsidR="004C422F" w:rsidRDefault="006736C8" w:rsidP="008C0848">
      <w:pPr>
        <w:ind w:left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</w:t>
      </w:r>
      <w:r w:rsidR="00D571AB">
        <w:rPr>
          <w:sz w:val="28"/>
          <w:szCs w:val="28"/>
          <w:lang w:val="ru-RU"/>
        </w:rPr>
        <w:t>7</w:t>
      </w:r>
      <w:r>
        <w:rPr>
          <w:sz w:val="28"/>
          <w:szCs w:val="28"/>
          <w:lang w:val="ru-RU"/>
        </w:rPr>
        <w:t>. Содержит ли статья доказательства лемм и теорем?</w:t>
      </w:r>
      <w:r w:rsidR="004C422F">
        <w:rPr>
          <w:sz w:val="28"/>
          <w:szCs w:val="28"/>
          <w:lang w:val="ru-RU"/>
        </w:rPr>
        <w:t xml:space="preserve"> Являются ли они корректными? </w:t>
      </w:r>
    </w:p>
    <w:p w14:paraId="5680B4D6" w14:textId="77777777" w:rsidR="006736C8" w:rsidRDefault="004C422F" w:rsidP="008C0848">
      <w:pPr>
        <w:ind w:left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В доказательстве не могут накладываться дополнительные условия.</w:t>
      </w:r>
    </w:p>
    <w:p w14:paraId="22A65CB2" w14:textId="77777777" w:rsidR="005472A4" w:rsidRDefault="006736C8" w:rsidP="008C0848">
      <w:pPr>
        <w:ind w:left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Иногда авторы пишут «используя теорему … из работы … получаем …». Это неприемлемо, потому что </w:t>
      </w:r>
      <w:r w:rsidR="005472A4">
        <w:rPr>
          <w:sz w:val="28"/>
          <w:szCs w:val="28"/>
          <w:lang w:val="ru-RU"/>
        </w:rPr>
        <w:t xml:space="preserve">неизвестно, соответствуют ли условия в </w:t>
      </w:r>
      <w:r w:rsidR="00F32C37">
        <w:rPr>
          <w:sz w:val="28"/>
          <w:szCs w:val="28"/>
          <w:lang w:val="ru-RU"/>
        </w:rPr>
        <w:t xml:space="preserve">рецензируемой </w:t>
      </w:r>
      <w:r w:rsidR="005472A4">
        <w:rPr>
          <w:sz w:val="28"/>
          <w:szCs w:val="28"/>
          <w:lang w:val="ru-RU"/>
        </w:rPr>
        <w:t xml:space="preserve">статье условиям </w:t>
      </w:r>
      <w:r w:rsidR="00F32C37">
        <w:rPr>
          <w:sz w:val="28"/>
          <w:szCs w:val="28"/>
          <w:lang w:val="ru-RU"/>
        </w:rPr>
        <w:t xml:space="preserve">упомянутой </w:t>
      </w:r>
      <w:r w:rsidR="005472A4">
        <w:rPr>
          <w:sz w:val="28"/>
          <w:szCs w:val="28"/>
          <w:lang w:val="ru-RU"/>
        </w:rPr>
        <w:t>теоремы.</w:t>
      </w:r>
      <w:r w:rsidR="004C422F">
        <w:rPr>
          <w:sz w:val="28"/>
          <w:szCs w:val="28"/>
          <w:lang w:val="ru-RU"/>
        </w:rPr>
        <w:t xml:space="preserve"> Также неприемлемы выражения вида «аналогично доказательству теоремы … из работы …». Неприемлемо построение статьи в форме «из вышеизложенного получаем …», потому что на читателя возлагается обязанность самому выбрать доказательство теоремы из всего текста.  </w:t>
      </w:r>
    </w:p>
    <w:p w14:paraId="633EE22B" w14:textId="77777777" w:rsidR="004C422F" w:rsidRDefault="005472A4" w:rsidP="008C0848">
      <w:pPr>
        <w:ind w:left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</w:t>
      </w:r>
      <w:r w:rsidR="00D571AB">
        <w:rPr>
          <w:sz w:val="28"/>
          <w:szCs w:val="28"/>
          <w:lang w:val="ru-RU"/>
        </w:rPr>
        <w:t>8</w:t>
      </w:r>
      <w:r>
        <w:rPr>
          <w:sz w:val="28"/>
          <w:szCs w:val="28"/>
          <w:lang w:val="ru-RU"/>
        </w:rPr>
        <w:t xml:space="preserve">. </w:t>
      </w:r>
      <w:r w:rsidR="004C422F">
        <w:rPr>
          <w:sz w:val="28"/>
          <w:szCs w:val="28"/>
          <w:lang w:val="ru-RU"/>
        </w:rPr>
        <w:t>Являются ли результаты новыми?</w:t>
      </w:r>
    </w:p>
    <w:p w14:paraId="7E776CBA" w14:textId="77777777" w:rsidR="004C422F" w:rsidRDefault="004C422F" w:rsidP="008C0848">
      <w:pPr>
        <w:ind w:left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Рецензент должен иметь в виду, что эквивалентные результаты</w:t>
      </w:r>
      <w:r w:rsidR="005472A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могут формулироваться различными способами и даже в различных разделах математики.</w:t>
      </w:r>
    </w:p>
    <w:p w14:paraId="469304FF" w14:textId="77777777" w:rsidR="00135620" w:rsidRDefault="00135620" w:rsidP="008C0848">
      <w:pPr>
        <w:ind w:left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</w:t>
      </w:r>
      <w:r w:rsidR="00D571AB">
        <w:rPr>
          <w:sz w:val="28"/>
          <w:szCs w:val="28"/>
          <w:lang w:val="ru-RU"/>
        </w:rPr>
        <w:t>9</w:t>
      </w:r>
      <w:r>
        <w:rPr>
          <w:sz w:val="28"/>
          <w:szCs w:val="28"/>
          <w:lang w:val="ru-RU"/>
        </w:rPr>
        <w:t>. Содержит ли статья все необходимые ссылки?</w:t>
      </w:r>
    </w:p>
    <w:p w14:paraId="113373FF" w14:textId="77777777" w:rsidR="00A47598" w:rsidRDefault="00A47598" w:rsidP="008C0848">
      <w:pPr>
        <w:ind w:left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Если не содержит, то рецензент может указать такие ссылки, тогда статья направляется на переработку.</w:t>
      </w:r>
    </w:p>
    <w:p w14:paraId="7DF5AA71" w14:textId="77777777" w:rsidR="006736C8" w:rsidRDefault="004C422F" w:rsidP="008C0848">
      <w:pPr>
        <w:spacing w:after="120"/>
        <w:ind w:left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</w:t>
      </w:r>
      <w:r w:rsidR="00D571AB">
        <w:rPr>
          <w:sz w:val="28"/>
          <w:szCs w:val="28"/>
          <w:lang w:val="ru-RU"/>
        </w:rPr>
        <w:t>10</w:t>
      </w:r>
      <w:r>
        <w:rPr>
          <w:sz w:val="28"/>
          <w:szCs w:val="28"/>
          <w:lang w:val="ru-RU"/>
        </w:rPr>
        <w:t>.</w:t>
      </w:r>
      <w:r w:rsidR="005472A4">
        <w:rPr>
          <w:sz w:val="28"/>
          <w:szCs w:val="28"/>
          <w:lang w:val="ru-RU"/>
        </w:rPr>
        <w:t xml:space="preserve"> </w:t>
      </w:r>
      <w:r w:rsidR="00135620">
        <w:rPr>
          <w:sz w:val="28"/>
          <w:szCs w:val="28"/>
          <w:lang w:val="ru-RU"/>
        </w:rPr>
        <w:t xml:space="preserve">Представляют ли результаты </w:t>
      </w:r>
      <w:r w:rsidR="00D571F3">
        <w:rPr>
          <w:sz w:val="28"/>
          <w:szCs w:val="28"/>
          <w:lang w:val="ru-RU"/>
        </w:rPr>
        <w:t xml:space="preserve">статьи </w:t>
      </w:r>
      <w:r w:rsidR="00135620">
        <w:rPr>
          <w:sz w:val="28"/>
          <w:szCs w:val="28"/>
          <w:lang w:val="ru-RU"/>
        </w:rPr>
        <w:t xml:space="preserve">интерес для соответствующего раздела </w:t>
      </w:r>
      <w:r w:rsidR="00D73D57">
        <w:rPr>
          <w:sz w:val="28"/>
          <w:szCs w:val="28"/>
          <w:lang w:val="ru-RU"/>
        </w:rPr>
        <w:t>науки (</w:t>
      </w:r>
      <w:r w:rsidR="00135620">
        <w:rPr>
          <w:sz w:val="28"/>
          <w:szCs w:val="28"/>
          <w:lang w:val="ru-RU"/>
        </w:rPr>
        <w:t>математики</w:t>
      </w:r>
      <w:r w:rsidR="00D73D57">
        <w:rPr>
          <w:sz w:val="28"/>
          <w:szCs w:val="28"/>
          <w:lang w:val="ru-RU"/>
        </w:rPr>
        <w:t>,</w:t>
      </w:r>
      <w:r w:rsidR="00135620">
        <w:rPr>
          <w:sz w:val="28"/>
          <w:szCs w:val="28"/>
          <w:lang w:val="ru-RU"/>
        </w:rPr>
        <w:t xml:space="preserve"> прикладной математики</w:t>
      </w:r>
      <w:r w:rsidR="00D73D57">
        <w:rPr>
          <w:sz w:val="28"/>
          <w:szCs w:val="28"/>
          <w:lang w:val="ru-RU"/>
        </w:rPr>
        <w:t>, математической кибернетики)</w:t>
      </w:r>
      <w:r w:rsidR="00135620">
        <w:rPr>
          <w:sz w:val="28"/>
          <w:szCs w:val="28"/>
          <w:lang w:val="ru-RU"/>
        </w:rPr>
        <w:t>?</w:t>
      </w:r>
    </w:p>
    <w:p w14:paraId="5498A2B7" w14:textId="77777777" w:rsidR="00F73878" w:rsidRDefault="00135620" w:rsidP="008C084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 отрицательном ответе на какой-либо из этих вопросов рецензент принимает решение от отклонении статьи или о направлении ее на переработку и в рецензии только мотивирует свое решение</w:t>
      </w:r>
      <w:r w:rsidR="00D73D57">
        <w:rPr>
          <w:sz w:val="28"/>
          <w:szCs w:val="28"/>
          <w:lang w:val="ru-RU"/>
        </w:rPr>
        <w:t xml:space="preserve"> (цитатами из статьи, ссылками на опубликованные работы, также с цитатами из них и т.д.)</w:t>
      </w:r>
      <w:r>
        <w:rPr>
          <w:sz w:val="28"/>
          <w:szCs w:val="28"/>
          <w:lang w:val="ru-RU"/>
        </w:rPr>
        <w:t>. При всех положительных ответах в рецензии</w:t>
      </w:r>
      <w:r w:rsidR="00B43334">
        <w:rPr>
          <w:sz w:val="28"/>
          <w:szCs w:val="28"/>
          <w:lang w:val="ru-RU"/>
        </w:rPr>
        <w:t xml:space="preserve"> </w:t>
      </w:r>
    </w:p>
    <w:p w14:paraId="7EA73572" w14:textId="77777777" w:rsidR="00D73D57" w:rsidRDefault="00D73D57" w:rsidP="008C084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указывается раздел науки, к которому относится статья;</w:t>
      </w:r>
    </w:p>
    <w:p w14:paraId="6FBA56FD" w14:textId="77777777" w:rsidR="00D73D57" w:rsidRDefault="00D73D57" w:rsidP="008C084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кратко (можно неформально) излагаются ее результаты;</w:t>
      </w:r>
    </w:p>
    <w:p w14:paraId="5AA81C6C" w14:textId="77777777" w:rsidR="00D73D57" w:rsidRDefault="00D73D57" w:rsidP="008C084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подтверждается выполнение вышеприведенных требований</w:t>
      </w:r>
    </w:p>
    <w:p w14:paraId="7E574674" w14:textId="77777777" w:rsidR="00D73D57" w:rsidRDefault="00D73D57" w:rsidP="008C084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 делается заключение о рекомендации к публикации.</w:t>
      </w:r>
    </w:p>
    <w:p w14:paraId="7536CD91" w14:textId="77777777" w:rsidR="00D571AB" w:rsidRDefault="00D571AB" w:rsidP="008C084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Отзыв должен содержать ФИО, ученую степень и звание, место работы рецензента, дату подписания и быть заверен по месту работы.</w:t>
      </w:r>
    </w:p>
    <w:p w14:paraId="52793693" w14:textId="77777777" w:rsidR="00D571AB" w:rsidRPr="00D73D57" w:rsidRDefault="00D571AB" w:rsidP="008C0848">
      <w:pPr>
        <w:jc w:val="both"/>
        <w:rPr>
          <w:sz w:val="28"/>
          <w:szCs w:val="28"/>
          <w:lang w:val="ru-RU"/>
        </w:rPr>
      </w:pPr>
    </w:p>
    <w:p w14:paraId="0F2F8BD5" w14:textId="77777777" w:rsidR="00135620" w:rsidRDefault="00135620" w:rsidP="008C084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</w:t>
      </w:r>
    </w:p>
    <w:p w14:paraId="2E142978" w14:textId="77777777" w:rsidR="0008338B" w:rsidRPr="0008338B" w:rsidRDefault="00A2656B" w:rsidP="008C0848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Ответственный секретарь:</w:t>
      </w:r>
      <w:r w:rsidR="0008338B" w:rsidRPr="0008338B">
        <w:rPr>
          <w:b/>
          <w:sz w:val="28"/>
          <w:szCs w:val="28"/>
          <w:lang w:val="ru-RU"/>
        </w:rPr>
        <w:t xml:space="preserve">  д</w:t>
      </w:r>
      <w:r w:rsidR="0008338B">
        <w:rPr>
          <w:b/>
          <w:sz w:val="28"/>
          <w:szCs w:val="28"/>
          <w:lang w:val="ru-RU"/>
        </w:rPr>
        <w:t>.</w:t>
      </w:r>
      <w:r w:rsidR="0008338B" w:rsidRPr="0008338B">
        <w:rPr>
          <w:b/>
          <w:sz w:val="28"/>
          <w:szCs w:val="28"/>
          <w:lang w:val="ru-RU"/>
        </w:rPr>
        <w:t xml:space="preserve"> ф</w:t>
      </w:r>
      <w:r w:rsidR="0008338B">
        <w:rPr>
          <w:b/>
          <w:sz w:val="28"/>
          <w:szCs w:val="28"/>
          <w:lang w:val="ru-RU"/>
        </w:rPr>
        <w:t>.-</w:t>
      </w:r>
      <w:r w:rsidR="0008338B" w:rsidRPr="0008338B">
        <w:rPr>
          <w:b/>
          <w:sz w:val="28"/>
          <w:szCs w:val="28"/>
          <w:lang w:val="ru-RU"/>
        </w:rPr>
        <w:t>м</w:t>
      </w:r>
      <w:r w:rsidR="0008338B">
        <w:rPr>
          <w:b/>
          <w:sz w:val="28"/>
          <w:szCs w:val="28"/>
          <w:lang w:val="ru-RU"/>
        </w:rPr>
        <w:t>.</w:t>
      </w:r>
      <w:r w:rsidR="0008338B" w:rsidRPr="0008338B">
        <w:rPr>
          <w:b/>
          <w:sz w:val="28"/>
          <w:szCs w:val="28"/>
          <w:lang w:val="ru-RU"/>
        </w:rPr>
        <w:t>н</w:t>
      </w:r>
      <w:r w:rsidR="0008338B">
        <w:rPr>
          <w:b/>
          <w:sz w:val="28"/>
          <w:szCs w:val="28"/>
          <w:lang w:val="ru-RU"/>
        </w:rPr>
        <w:t>.</w:t>
      </w:r>
      <w:r w:rsidR="0008338B" w:rsidRPr="0008338B">
        <w:rPr>
          <w:b/>
          <w:sz w:val="28"/>
          <w:szCs w:val="28"/>
          <w:lang w:val="ru-RU"/>
        </w:rPr>
        <w:t xml:space="preserve">   </w:t>
      </w:r>
      <w:r w:rsidR="00815FE8">
        <w:rPr>
          <w:b/>
          <w:sz w:val="28"/>
          <w:szCs w:val="28"/>
          <w:lang w:val="ru-RU"/>
        </w:rPr>
        <w:t>Каденова З.А.</w:t>
      </w:r>
    </w:p>
    <w:p w14:paraId="5687B82F" w14:textId="77777777" w:rsidR="00A47598" w:rsidRDefault="00A47598" w:rsidP="008C0848">
      <w:pPr>
        <w:jc w:val="right"/>
        <w:rPr>
          <w:sz w:val="28"/>
          <w:szCs w:val="28"/>
          <w:lang w:val="ru-RU"/>
        </w:rPr>
      </w:pPr>
    </w:p>
    <w:sectPr w:rsidR="00A47598" w:rsidSect="00C04D77">
      <w:footerReference w:type="default" r:id="rId8"/>
      <w:pgSz w:w="11906" w:h="16838"/>
      <w:pgMar w:top="1134" w:right="1416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2E933" w14:textId="77777777" w:rsidR="005504E0" w:rsidRDefault="005504E0" w:rsidP="00483F34">
      <w:r>
        <w:separator/>
      </w:r>
    </w:p>
  </w:endnote>
  <w:endnote w:type="continuationSeparator" w:id="0">
    <w:p w14:paraId="703B382A" w14:textId="77777777" w:rsidR="005504E0" w:rsidRDefault="005504E0" w:rsidP="00483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3940345"/>
      <w:docPartObj>
        <w:docPartGallery w:val="Page Numbers (Bottom of Page)"/>
        <w:docPartUnique/>
      </w:docPartObj>
    </w:sdtPr>
    <w:sdtContent>
      <w:p w14:paraId="2329B12F" w14:textId="77777777" w:rsidR="00125382" w:rsidRDefault="00125382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656B" w:rsidRPr="00A2656B">
          <w:rPr>
            <w:noProof/>
            <w:lang w:val="ru-RU"/>
          </w:rPr>
          <w:t>2</w:t>
        </w:r>
        <w:r>
          <w:fldChar w:fldCharType="end"/>
        </w:r>
      </w:p>
    </w:sdtContent>
  </w:sdt>
  <w:p w14:paraId="117F0AE1" w14:textId="77777777" w:rsidR="00125382" w:rsidRDefault="001253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C4F2CB" w14:textId="77777777" w:rsidR="005504E0" w:rsidRDefault="005504E0" w:rsidP="00483F34">
      <w:r>
        <w:separator/>
      </w:r>
    </w:p>
  </w:footnote>
  <w:footnote w:type="continuationSeparator" w:id="0">
    <w:p w14:paraId="4B627F4B" w14:textId="77777777" w:rsidR="005504E0" w:rsidRDefault="005504E0" w:rsidP="00483F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BF1A61"/>
    <w:multiLevelType w:val="multilevel"/>
    <w:tmpl w:val="1910CB9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 w16cid:durableId="1503551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4D77"/>
    <w:rsid w:val="000017B8"/>
    <w:rsid w:val="00034327"/>
    <w:rsid w:val="00040153"/>
    <w:rsid w:val="00047F08"/>
    <w:rsid w:val="0005321A"/>
    <w:rsid w:val="0008338B"/>
    <w:rsid w:val="000A0A46"/>
    <w:rsid w:val="000B59DF"/>
    <w:rsid w:val="000B6BA8"/>
    <w:rsid w:val="000D06B7"/>
    <w:rsid w:val="000D7A0E"/>
    <w:rsid w:val="000E0066"/>
    <w:rsid w:val="000E3C6D"/>
    <w:rsid w:val="000E5A65"/>
    <w:rsid w:val="00125382"/>
    <w:rsid w:val="00125D50"/>
    <w:rsid w:val="00135620"/>
    <w:rsid w:val="00140FE1"/>
    <w:rsid w:val="001512D7"/>
    <w:rsid w:val="00156EA2"/>
    <w:rsid w:val="001612CC"/>
    <w:rsid w:val="00165960"/>
    <w:rsid w:val="00175333"/>
    <w:rsid w:val="001754C6"/>
    <w:rsid w:val="00186078"/>
    <w:rsid w:val="001A4033"/>
    <w:rsid w:val="001B38B2"/>
    <w:rsid w:val="002134D5"/>
    <w:rsid w:val="002307E3"/>
    <w:rsid w:val="00231FB9"/>
    <w:rsid w:val="00232A28"/>
    <w:rsid w:val="00232E13"/>
    <w:rsid w:val="002431CF"/>
    <w:rsid w:val="002455FD"/>
    <w:rsid w:val="0027687E"/>
    <w:rsid w:val="00290FCE"/>
    <w:rsid w:val="002B3F71"/>
    <w:rsid w:val="0030579D"/>
    <w:rsid w:val="00315E72"/>
    <w:rsid w:val="00371211"/>
    <w:rsid w:val="00382E2A"/>
    <w:rsid w:val="003B0529"/>
    <w:rsid w:val="003C7BED"/>
    <w:rsid w:val="003D7C04"/>
    <w:rsid w:val="004146FE"/>
    <w:rsid w:val="004326C1"/>
    <w:rsid w:val="00445991"/>
    <w:rsid w:val="00457617"/>
    <w:rsid w:val="00483F34"/>
    <w:rsid w:val="00486DF4"/>
    <w:rsid w:val="00492E33"/>
    <w:rsid w:val="004A7AA3"/>
    <w:rsid w:val="004B0241"/>
    <w:rsid w:val="004B0DDE"/>
    <w:rsid w:val="004C422F"/>
    <w:rsid w:val="004E14CA"/>
    <w:rsid w:val="00511F47"/>
    <w:rsid w:val="00514D8A"/>
    <w:rsid w:val="00530698"/>
    <w:rsid w:val="00536A1B"/>
    <w:rsid w:val="0054345E"/>
    <w:rsid w:val="005472A4"/>
    <w:rsid w:val="005504E0"/>
    <w:rsid w:val="00555021"/>
    <w:rsid w:val="00555522"/>
    <w:rsid w:val="0059342A"/>
    <w:rsid w:val="005A51D2"/>
    <w:rsid w:val="005B77C7"/>
    <w:rsid w:val="005E5610"/>
    <w:rsid w:val="00604E22"/>
    <w:rsid w:val="0061088C"/>
    <w:rsid w:val="006233BA"/>
    <w:rsid w:val="00623C30"/>
    <w:rsid w:val="006274D6"/>
    <w:rsid w:val="0064125D"/>
    <w:rsid w:val="0064212C"/>
    <w:rsid w:val="0067295F"/>
    <w:rsid w:val="006736C8"/>
    <w:rsid w:val="00674DF2"/>
    <w:rsid w:val="006B52B3"/>
    <w:rsid w:val="0070185E"/>
    <w:rsid w:val="007068CB"/>
    <w:rsid w:val="0073572F"/>
    <w:rsid w:val="00751127"/>
    <w:rsid w:val="007700D1"/>
    <w:rsid w:val="00784148"/>
    <w:rsid w:val="00792463"/>
    <w:rsid w:val="00793A13"/>
    <w:rsid w:val="007B783E"/>
    <w:rsid w:val="007F53FA"/>
    <w:rsid w:val="00815FE8"/>
    <w:rsid w:val="008403BC"/>
    <w:rsid w:val="00843360"/>
    <w:rsid w:val="00855C0C"/>
    <w:rsid w:val="00856C7C"/>
    <w:rsid w:val="008854AD"/>
    <w:rsid w:val="008B3DA9"/>
    <w:rsid w:val="008C0848"/>
    <w:rsid w:val="008D453C"/>
    <w:rsid w:val="008F6B67"/>
    <w:rsid w:val="00915EFC"/>
    <w:rsid w:val="0092126A"/>
    <w:rsid w:val="009478F9"/>
    <w:rsid w:val="00963EBB"/>
    <w:rsid w:val="0098101C"/>
    <w:rsid w:val="00987568"/>
    <w:rsid w:val="009B08F0"/>
    <w:rsid w:val="009C08BB"/>
    <w:rsid w:val="009D237F"/>
    <w:rsid w:val="009D6321"/>
    <w:rsid w:val="009F0096"/>
    <w:rsid w:val="009F085D"/>
    <w:rsid w:val="00A2656B"/>
    <w:rsid w:val="00A474C7"/>
    <w:rsid w:val="00A47598"/>
    <w:rsid w:val="00A6213C"/>
    <w:rsid w:val="00A902C8"/>
    <w:rsid w:val="00A96B81"/>
    <w:rsid w:val="00A97F89"/>
    <w:rsid w:val="00AB017F"/>
    <w:rsid w:val="00AB4903"/>
    <w:rsid w:val="00AD03AD"/>
    <w:rsid w:val="00B00537"/>
    <w:rsid w:val="00B43334"/>
    <w:rsid w:val="00B577A0"/>
    <w:rsid w:val="00B62C48"/>
    <w:rsid w:val="00B7286F"/>
    <w:rsid w:val="00BB6C5E"/>
    <w:rsid w:val="00BD6755"/>
    <w:rsid w:val="00BF1B67"/>
    <w:rsid w:val="00BF7161"/>
    <w:rsid w:val="00C04D77"/>
    <w:rsid w:val="00C27F4A"/>
    <w:rsid w:val="00C3463D"/>
    <w:rsid w:val="00C5217E"/>
    <w:rsid w:val="00C5287B"/>
    <w:rsid w:val="00C54276"/>
    <w:rsid w:val="00C56861"/>
    <w:rsid w:val="00C73174"/>
    <w:rsid w:val="00CA04BC"/>
    <w:rsid w:val="00CD473F"/>
    <w:rsid w:val="00CF4AE3"/>
    <w:rsid w:val="00CF6EC0"/>
    <w:rsid w:val="00D07F34"/>
    <w:rsid w:val="00D1038D"/>
    <w:rsid w:val="00D142EB"/>
    <w:rsid w:val="00D52A6B"/>
    <w:rsid w:val="00D571AB"/>
    <w:rsid w:val="00D571F3"/>
    <w:rsid w:val="00D578C8"/>
    <w:rsid w:val="00D6523B"/>
    <w:rsid w:val="00D73D57"/>
    <w:rsid w:val="00D74E26"/>
    <w:rsid w:val="00D75CCD"/>
    <w:rsid w:val="00D825DC"/>
    <w:rsid w:val="00D86E6E"/>
    <w:rsid w:val="00D8702F"/>
    <w:rsid w:val="00DD1360"/>
    <w:rsid w:val="00E06C51"/>
    <w:rsid w:val="00E34D32"/>
    <w:rsid w:val="00E4252C"/>
    <w:rsid w:val="00E46AFA"/>
    <w:rsid w:val="00E5360C"/>
    <w:rsid w:val="00EA5EDA"/>
    <w:rsid w:val="00EA7888"/>
    <w:rsid w:val="00EB3376"/>
    <w:rsid w:val="00EC7864"/>
    <w:rsid w:val="00ED1E5A"/>
    <w:rsid w:val="00EF0847"/>
    <w:rsid w:val="00F03954"/>
    <w:rsid w:val="00F070FA"/>
    <w:rsid w:val="00F32C37"/>
    <w:rsid w:val="00F729F7"/>
    <w:rsid w:val="00F73878"/>
    <w:rsid w:val="00F859C8"/>
    <w:rsid w:val="00F95C38"/>
    <w:rsid w:val="00FB3489"/>
    <w:rsid w:val="00FC2E4F"/>
    <w:rsid w:val="00FE18BE"/>
    <w:rsid w:val="00FF6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2AE57E"/>
  <w15:docId w15:val="{CA192EE4-AFA5-4667-96D2-5F1336888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6AFA"/>
    <w:rPr>
      <w:sz w:val="24"/>
      <w:szCs w:val="24"/>
      <w:lang w:val="en-US"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8854AD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54A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54AD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ru-R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54AD"/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ru-RU"/>
    </w:rPr>
  </w:style>
  <w:style w:type="paragraph" w:styleId="Title">
    <w:name w:val="Title"/>
    <w:basedOn w:val="Normal"/>
    <w:link w:val="TitleChar"/>
    <w:uiPriority w:val="10"/>
    <w:qFormat/>
    <w:rsid w:val="008854AD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8854AD"/>
    <w:rPr>
      <w:rFonts w:asciiTheme="majorHAnsi" w:eastAsiaTheme="majorEastAsia" w:hAnsiTheme="majorHAnsi" w:cstheme="majorBidi"/>
      <w:b/>
      <w:bCs/>
      <w:kern w:val="28"/>
      <w:sz w:val="32"/>
      <w:szCs w:val="32"/>
      <w:lang w:val="en-US" w:eastAsia="ru-RU"/>
    </w:rPr>
  </w:style>
  <w:style w:type="character" w:styleId="Strong">
    <w:name w:val="Strong"/>
    <w:basedOn w:val="DefaultParagraphFont"/>
    <w:uiPriority w:val="22"/>
    <w:qFormat/>
    <w:rsid w:val="008854AD"/>
    <w:rPr>
      <w:b/>
      <w:bCs/>
    </w:rPr>
  </w:style>
  <w:style w:type="character" w:styleId="Emphasis">
    <w:name w:val="Emphasis"/>
    <w:basedOn w:val="DefaultParagraphFont"/>
    <w:uiPriority w:val="20"/>
    <w:qFormat/>
    <w:rsid w:val="008854AD"/>
    <w:rPr>
      <w:i/>
      <w:iCs/>
    </w:rPr>
  </w:style>
  <w:style w:type="paragraph" w:styleId="NoSpacing">
    <w:name w:val="No Spacing"/>
    <w:uiPriority w:val="1"/>
    <w:qFormat/>
    <w:rsid w:val="008854AD"/>
    <w:rPr>
      <w:sz w:val="24"/>
      <w:szCs w:val="24"/>
      <w:lang w:val="en-US" w:eastAsia="ru-RU"/>
    </w:rPr>
  </w:style>
  <w:style w:type="paragraph" w:styleId="ListParagraph">
    <w:name w:val="List Paragraph"/>
    <w:basedOn w:val="Normal"/>
    <w:uiPriority w:val="34"/>
    <w:qFormat/>
    <w:rsid w:val="008854AD"/>
    <w:pPr>
      <w:ind w:left="708"/>
    </w:pPr>
  </w:style>
  <w:style w:type="paragraph" w:styleId="Header">
    <w:name w:val="header"/>
    <w:basedOn w:val="Normal"/>
    <w:link w:val="HeaderChar"/>
    <w:uiPriority w:val="99"/>
    <w:unhideWhenUsed/>
    <w:rsid w:val="00483F3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3F34"/>
    <w:rPr>
      <w:sz w:val="24"/>
      <w:szCs w:val="24"/>
      <w:lang w:val="en-US" w:eastAsia="ru-RU"/>
    </w:rPr>
  </w:style>
  <w:style w:type="paragraph" w:styleId="Footer">
    <w:name w:val="footer"/>
    <w:basedOn w:val="Normal"/>
    <w:link w:val="FooterChar"/>
    <w:uiPriority w:val="99"/>
    <w:unhideWhenUsed/>
    <w:rsid w:val="00483F3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3F34"/>
    <w:rPr>
      <w:sz w:val="24"/>
      <w:szCs w:val="24"/>
      <w:lang w:val="en-US" w:eastAsia="ru-RU"/>
    </w:rPr>
  </w:style>
  <w:style w:type="character" w:customStyle="1" w:styleId="apple-converted-space">
    <w:name w:val="apple-converted-space"/>
    <w:basedOn w:val="DefaultParagraphFont"/>
    <w:rsid w:val="00D6523B"/>
  </w:style>
  <w:style w:type="paragraph" w:styleId="NormalWeb">
    <w:name w:val="Normal (Web)"/>
    <w:basedOn w:val="Normal"/>
    <w:uiPriority w:val="99"/>
    <w:semiHidden/>
    <w:unhideWhenUsed/>
    <w:rsid w:val="00751127"/>
    <w:pPr>
      <w:spacing w:before="100" w:beforeAutospacing="1" w:after="100" w:afterAutospacing="1"/>
    </w:pPr>
    <w:rPr>
      <w:lang w:val="ru-RU"/>
    </w:rPr>
  </w:style>
  <w:style w:type="character" w:styleId="Hyperlink">
    <w:name w:val="Hyperlink"/>
    <w:basedOn w:val="DefaultParagraphFont"/>
    <w:uiPriority w:val="99"/>
    <w:semiHidden/>
    <w:unhideWhenUsed/>
    <w:rsid w:val="006B52B3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44599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59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5991"/>
    <w:rPr>
      <w:rFonts w:ascii="Tahoma" w:hAnsi="Tahoma" w:cs="Tahoma"/>
      <w:sz w:val="16"/>
      <w:szCs w:val="16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56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GD</dc:creator>
  <cp:lastModifiedBy>Temirkulov Marsel</cp:lastModifiedBy>
  <cp:revision>11</cp:revision>
  <dcterms:created xsi:type="dcterms:W3CDTF">2025-12-12T07:40:00Z</dcterms:created>
  <dcterms:modified xsi:type="dcterms:W3CDTF">2026-05-10T11:50:00Z</dcterms:modified>
</cp:coreProperties>
</file>